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01D06C57" w:rsidR="00C51747" w:rsidRDefault="00DB7052" w:rsidP="00AC771E">
      <w:pPr>
        <w:pStyle w:val="Heading1"/>
        <w:spacing w:before="0" w:after="120"/>
      </w:pPr>
      <w:r w:rsidRPr="00DB7052">
        <w:t>20SH1105</w:t>
      </w:r>
      <w:r w:rsidR="00713C87" w:rsidRPr="00713C87">
        <w:t xml:space="preserve"> - </w:t>
      </w:r>
      <w:r w:rsidRPr="00DB7052">
        <w:t xml:space="preserve">ENGINEERING MATHEMATICS </w:t>
      </w:r>
      <w:r w:rsidR="004A700C">
        <w:t xml:space="preserve">- </w:t>
      </w:r>
      <w:r w:rsidRPr="00DB7052">
        <w:t>I</w:t>
      </w:r>
    </w:p>
    <w:p w14:paraId="30226806" w14:textId="3D017A50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713C87" w:rsidRPr="00713C87">
        <w:rPr>
          <w:sz w:val="28"/>
        </w:rPr>
        <w:t xml:space="preserve">Common </w:t>
      </w:r>
      <w:r w:rsidR="00D311E5">
        <w:rPr>
          <w:sz w:val="28"/>
        </w:rPr>
        <w:t>to</w:t>
      </w:r>
      <w:r w:rsidR="00713C87" w:rsidRPr="00713C87">
        <w:rPr>
          <w:sz w:val="28"/>
        </w:rPr>
        <w:t xml:space="preserve"> </w:t>
      </w:r>
      <w:r w:rsidR="00DB7052">
        <w:rPr>
          <w:sz w:val="28"/>
        </w:rPr>
        <w:t>all</w:t>
      </w:r>
      <w:r w:rsidR="00713C87" w:rsidRPr="00713C87">
        <w:rPr>
          <w:sz w:val="28"/>
        </w:rPr>
        <w:t xml:space="preserve"> Branches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79687B42" w:rsidR="0027494D" w:rsidRPr="005F5622" w:rsidRDefault="00DB705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0CEFB9D7" w:rsidR="0027494D" w:rsidRPr="005F5622" w:rsidRDefault="00A36714" w:rsidP="003B2CF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 w:rsidR="00DB7052">
              <w:rPr>
                <w:szCs w:val="24"/>
              </w:rPr>
              <w:t>1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45AAA36C" w:rsidR="0027494D" w:rsidRPr="005F5622" w:rsidRDefault="00DB7052" w:rsidP="005F60D7">
            <w:pPr>
              <w:jc w:val="both"/>
              <w:rPr>
                <w:b/>
                <w:bCs/>
                <w:szCs w:val="24"/>
              </w:rPr>
            </w:pPr>
            <w:r w:rsidRPr="00DB7052">
              <w:rPr>
                <w:szCs w:val="24"/>
              </w:rPr>
              <w:t>Intermediate Mathematics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5CDDF59B" w:rsidR="00713C87" w:rsidRDefault="00DB7052" w:rsidP="00713C87">
            <w:pPr>
              <w:pStyle w:val="BULLET"/>
              <w:numPr>
                <w:ilvl w:val="0"/>
                <w:numId w:val="0"/>
              </w:numPr>
            </w:pPr>
            <w:r w:rsidRPr="00DB7052">
              <w:t>To make the student learn about</w:t>
            </w:r>
          </w:p>
          <w:p w14:paraId="57793ED3" w14:textId="77777777" w:rsidR="00DB7052" w:rsidRDefault="00DB7052" w:rsidP="00DB7052">
            <w:pPr>
              <w:pStyle w:val="BULLET"/>
            </w:pPr>
            <w:r>
              <w:t>The concepts of Newton’s law of cooling, Law of natural growth and decay.</w:t>
            </w:r>
          </w:p>
          <w:p w14:paraId="616BF69F" w14:textId="77777777" w:rsidR="00DB7052" w:rsidRDefault="00DB7052" w:rsidP="00DB7052">
            <w:pPr>
              <w:pStyle w:val="BULLET"/>
            </w:pPr>
            <w:r>
              <w:t>Solving higher order differential equations with RHS of different types by using analytical techniques.</w:t>
            </w:r>
          </w:p>
          <w:p w14:paraId="05E12707" w14:textId="77777777" w:rsidR="00DB7052" w:rsidRDefault="00DB7052" w:rsidP="00DB7052">
            <w:pPr>
              <w:pStyle w:val="BULLET"/>
            </w:pPr>
            <w:r>
              <w:t xml:space="preserve">The concepts of first shifting theorem, </w:t>
            </w:r>
            <w:proofErr w:type="gramStart"/>
            <w:r>
              <w:t>Change</w:t>
            </w:r>
            <w:proofErr w:type="gramEnd"/>
            <w:r>
              <w:t xml:space="preserve"> of scale property, Laplace transformation of multiplied by t and division by t and transformation of derivatives and integrals.</w:t>
            </w:r>
          </w:p>
          <w:p w14:paraId="29A2F549" w14:textId="205DEE14" w:rsidR="00DB7052" w:rsidRDefault="00DB7052" w:rsidP="00DB7052">
            <w:pPr>
              <w:pStyle w:val="BULLET"/>
            </w:pPr>
            <w:r>
              <w:t>The application of Solutions of Ordinary Differential Equations.</w:t>
            </w:r>
          </w:p>
          <w:p w14:paraId="6BA8BEC5" w14:textId="77777777" w:rsidR="00DB7052" w:rsidRDefault="00DB7052" w:rsidP="00DB7052">
            <w:pPr>
              <w:pStyle w:val="BULLET"/>
            </w:pPr>
            <w:r>
              <w:t>The basic concepts of Matrices.</w:t>
            </w:r>
          </w:p>
          <w:p w14:paraId="4794ED16" w14:textId="13A545D6" w:rsidR="00C51747" w:rsidRPr="004A1C4B" w:rsidRDefault="00DB7052" w:rsidP="00DB7052">
            <w:pPr>
              <w:pStyle w:val="BULLET"/>
            </w:pPr>
            <w:r>
              <w:t>Taylor’s and Maclaurin’s series, Maxima and Minima of the functions of two and three variables.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3C0961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3C0961" w:rsidRPr="00277671" w:rsidRDefault="003C0961" w:rsidP="003C0961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A02B62D" w14:textId="00CEBE89" w:rsidR="003C0961" w:rsidRDefault="003C0961" w:rsidP="003C0961">
            <w:pPr>
              <w:jc w:val="both"/>
              <w:rPr>
                <w:szCs w:val="24"/>
              </w:rPr>
            </w:pPr>
            <w:r w:rsidRPr="00056599">
              <w:rPr>
                <w:szCs w:val="24"/>
              </w:rPr>
              <w:t>Attains skills in</w:t>
            </w:r>
            <w:r>
              <w:rPr>
                <w:szCs w:val="24"/>
              </w:rPr>
              <w:t xml:space="preserve"> solving first order differential equations and its applications.</w:t>
            </w:r>
          </w:p>
        </w:tc>
      </w:tr>
      <w:tr w:rsidR="003C0961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3C0961" w:rsidRPr="00277671" w:rsidRDefault="003C0961" w:rsidP="003C0961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3FC2AA88" w:rsidR="003C0961" w:rsidRDefault="003C0961" w:rsidP="003C0961">
            <w:pPr>
              <w:jc w:val="both"/>
              <w:rPr>
                <w:szCs w:val="24"/>
              </w:rPr>
            </w:pPr>
            <w:r w:rsidRPr="00056599">
              <w:rPr>
                <w:szCs w:val="24"/>
              </w:rPr>
              <w:t>Acquire knowledge</w:t>
            </w:r>
            <w:r>
              <w:rPr>
                <w:szCs w:val="24"/>
              </w:rPr>
              <w:t xml:space="preserve"> </w:t>
            </w:r>
            <w:r w:rsidRPr="00056599">
              <w:rPr>
                <w:szCs w:val="24"/>
              </w:rPr>
              <w:t xml:space="preserve">in solving </w:t>
            </w:r>
            <w:r w:rsidRPr="00056599">
              <w:rPr>
                <w:bCs/>
                <w:szCs w:val="24"/>
              </w:rPr>
              <w:t>higher order differential equations</w:t>
            </w:r>
            <w:r w:rsidRPr="00056599">
              <w:rPr>
                <w:szCs w:val="24"/>
              </w:rPr>
              <w:t xml:space="preserve"> by using various types.</w:t>
            </w:r>
          </w:p>
        </w:tc>
      </w:tr>
      <w:tr w:rsidR="003C0961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3C0961" w:rsidRPr="00277671" w:rsidRDefault="003C0961" w:rsidP="003C0961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446FA6B8" w:rsidR="003C0961" w:rsidRDefault="003C0961" w:rsidP="003C0961">
            <w:pPr>
              <w:jc w:val="both"/>
              <w:rPr>
                <w:szCs w:val="24"/>
              </w:rPr>
            </w:pPr>
            <w:r w:rsidRPr="00F06439">
              <w:rPr>
                <w:bCs/>
                <w:szCs w:val="24"/>
              </w:rPr>
              <w:t>Acquire basic knowledge in Laplace transforms and their applications.</w:t>
            </w:r>
          </w:p>
        </w:tc>
      </w:tr>
      <w:tr w:rsidR="003C0961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3C0961" w:rsidRPr="00277671" w:rsidRDefault="003C0961" w:rsidP="003C0961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7B71C49D" w:rsidR="003C0961" w:rsidRDefault="003C0961" w:rsidP="003C0961">
            <w:pPr>
              <w:jc w:val="both"/>
              <w:rPr>
                <w:szCs w:val="24"/>
              </w:rPr>
            </w:pPr>
            <w:r w:rsidRPr="00F06439">
              <w:rPr>
                <w:bCs/>
                <w:szCs w:val="24"/>
              </w:rPr>
              <w:t>Develop analytical skills in solving the Ordinary Differential Equations by using the Laplace transform technique.</w:t>
            </w:r>
          </w:p>
        </w:tc>
      </w:tr>
      <w:tr w:rsidR="003C0961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3C0961" w:rsidRPr="00277671" w:rsidRDefault="003C0961" w:rsidP="003C0961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0A0FBD77" w:rsidR="003C0961" w:rsidRDefault="003C0961" w:rsidP="003C096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Understand effectively the </w:t>
            </w:r>
            <w:r>
              <w:rPr>
                <w:bCs/>
                <w:noProof/>
                <w:szCs w:val="24"/>
              </w:rPr>
              <w:t xml:space="preserve">analyzation of </w:t>
            </w:r>
            <w:r>
              <w:rPr>
                <w:szCs w:val="24"/>
              </w:rPr>
              <w:t>the R</w:t>
            </w:r>
            <w:r w:rsidRPr="00056599">
              <w:rPr>
                <w:szCs w:val="24"/>
              </w:rPr>
              <w:t>ank of the matrix, Consistency of sy</w:t>
            </w:r>
            <w:r>
              <w:rPr>
                <w:szCs w:val="24"/>
              </w:rPr>
              <w:t xml:space="preserve">stem of linear equations, Eigen values </w:t>
            </w:r>
            <w:r w:rsidRPr="00056599">
              <w:rPr>
                <w:szCs w:val="24"/>
              </w:rPr>
              <w:t>and Eigen vectors.</w:t>
            </w:r>
          </w:p>
        </w:tc>
      </w:tr>
      <w:tr w:rsidR="003C0961" w14:paraId="2310744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3C0961" w:rsidRPr="00121AC1" w:rsidRDefault="003C0961" w:rsidP="003C096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3C0961" w:rsidRDefault="003C0961" w:rsidP="003C0961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4D5B63F0" w:rsidR="003C0961" w:rsidRDefault="003C0961" w:rsidP="003C0961">
            <w:pPr>
              <w:jc w:val="both"/>
              <w:rPr>
                <w:szCs w:val="24"/>
              </w:rPr>
            </w:pPr>
            <w:r w:rsidRPr="00DB6DEA">
              <w:rPr>
                <w:bCs/>
                <w:szCs w:val="24"/>
              </w:rPr>
              <w:t xml:space="preserve">Attains skills in </w:t>
            </w:r>
            <w:r w:rsidR="00895201" w:rsidRPr="00DB6DEA">
              <w:rPr>
                <w:bCs/>
                <w:szCs w:val="24"/>
              </w:rPr>
              <w:t>analysing</w:t>
            </w:r>
            <w:r w:rsidRPr="00DB6DEA">
              <w:rPr>
                <w:bCs/>
                <w:szCs w:val="24"/>
              </w:rPr>
              <w:t xml:space="preserve"> the Taylor’s and Maclaurin’s series and Maxima and Minima of the functions of two and three variables.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583C16" w14:textId="77777777" w:rsidR="00895201" w:rsidRPr="00284311" w:rsidRDefault="00895201" w:rsidP="00895201">
            <w:pPr>
              <w:pStyle w:val="UNIT"/>
            </w:pPr>
            <w:r w:rsidRPr="00284311">
              <w:t>UNIT</w:t>
            </w:r>
            <w:r>
              <w:t xml:space="preserve"> - I</w:t>
            </w:r>
          </w:p>
          <w:p w14:paraId="1E05F5BB" w14:textId="5A492D2A" w:rsidR="00895201" w:rsidRDefault="00895201" w:rsidP="00895201">
            <w:pPr>
              <w:pStyle w:val="PARAGRAPH"/>
            </w:pPr>
            <w:r w:rsidRPr="003D6ECF">
              <w:rPr>
                <w:b/>
              </w:rPr>
              <w:t>First order Differential Equations</w:t>
            </w:r>
            <w:r>
              <w:t>: Differential Equations of first order and first degree – exact, linear and Bernoulli. Applications to Newton’s law of cooling, Law of natural growth and decay.</w:t>
            </w:r>
          </w:p>
          <w:p w14:paraId="445684D7" w14:textId="77777777" w:rsidR="004A700C" w:rsidRDefault="004A700C" w:rsidP="00895201">
            <w:pPr>
              <w:pStyle w:val="PARAGRAPH"/>
            </w:pPr>
          </w:p>
          <w:p w14:paraId="65B0C353" w14:textId="77777777" w:rsidR="00895201" w:rsidRPr="00284311" w:rsidRDefault="00895201" w:rsidP="00895201">
            <w:pPr>
              <w:pStyle w:val="UNIT"/>
            </w:pPr>
            <w:r w:rsidRPr="00284311">
              <w:t>UNIT</w:t>
            </w:r>
            <w:r>
              <w:t xml:space="preserve"> - II</w:t>
            </w:r>
          </w:p>
          <w:p w14:paraId="4942306D" w14:textId="1B0B1CD5" w:rsidR="00895201" w:rsidRDefault="00895201" w:rsidP="00895201">
            <w:pPr>
              <w:pStyle w:val="PARAGRAPH"/>
            </w:pPr>
            <w:r w:rsidRPr="002A4ADB">
              <w:rPr>
                <w:b/>
              </w:rPr>
              <w:t>Higher order Differential Equations:</w:t>
            </w:r>
            <w:r>
              <w:rPr>
                <w:b/>
              </w:rPr>
              <w:t xml:space="preserve"> </w:t>
            </w:r>
            <w:r w:rsidRPr="00950EB2">
              <w:t>Homogeneous linear differential equations of second and higher order with constant coefficients with R.H.S. of the type</w:t>
            </w:r>
            <w:r w:rsidRPr="00950EB2">
              <w:rPr>
                <w:position w:val="-6"/>
              </w:rPr>
              <w:object w:dxaOrig="340" w:dyaOrig="320" w14:anchorId="78012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16.75pt" o:ole="">
                  <v:imagedata r:id="rId8" o:title=""/>
                </v:shape>
                <o:OLEObject Type="Embed" ProgID="Equation.3" ShapeID="_x0000_i1025" DrawAspect="Content" ObjectID="_1678513860" r:id="rId9"/>
              </w:object>
            </w:r>
            <w:r w:rsidRPr="00950EB2">
              <w:t xml:space="preserve">, </w:t>
            </w:r>
            <w:r w:rsidRPr="00950EB2">
              <w:rPr>
                <w:position w:val="-6"/>
              </w:rPr>
              <w:object w:dxaOrig="620" w:dyaOrig="279" w14:anchorId="5F0B7BD3">
                <v:shape id="_x0000_i1026" type="#_x0000_t75" style="width:31pt;height:14.25pt" o:ole="">
                  <v:imagedata r:id="rId10" o:title=""/>
                </v:shape>
                <o:OLEObject Type="Embed" ProgID="Equation.3" ShapeID="_x0000_i1026" DrawAspect="Content" ObjectID="_1678513861" r:id="rId11"/>
              </w:object>
            </w:r>
            <w:r w:rsidRPr="00950EB2">
              <w:t xml:space="preserve"> or</w:t>
            </w:r>
            <w:r w:rsidRPr="00950EB2">
              <w:rPr>
                <w:position w:val="-6"/>
              </w:rPr>
              <w:object w:dxaOrig="660" w:dyaOrig="220" w14:anchorId="569A3E91">
                <v:shape id="_x0000_i1027" type="#_x0000_t75" style="width:32.65pt;height:10.9pt" o:ole="">
                  <v:imagedata r:id="rId12" o:title=""/>
                </v:shape>
                <o:OLEObject Type="Embed" ProgID="Equation.3" ShapeID="_x0000_i1027" DrawAspect="Content" ObjectID="_1678513862" r:id="rId13"/>
              </w:object>
            </w:r>
            <w:r w:rsidRPr="00950EB2">
              <w:t>,</w:t>
            </w:r>
            <w:r w:rsidRPr="00950EB2">
              <w:rPr>
                <w:position w:val="-6"/>
              </w:rPr>
              <w:object w:dxaOrig="300" w:dyaOrig="320" w14:anchorId="765F369C">
                <v:shape id="_x0000_i1028" type="#_x0000_t75" style="width:15.05pt;height:16.75pt" o:ole="">
                  <v:imagedata r:id="rId14" o:title=""/>
                </v:shape>
                <o:OLEObject Type="Embed" ProgID="Equation.3" ShapeID="_x0000_i1028" DrawAspect="Content" ObjectID="_1678513863" r:id="rId15"/>
              </w:object>
            </w:r>
            <w:r w:rsidRPr="00950EB2">
              <w:rPr>
                <w:position w:val="-6"/>
              </w:rPr>
              <w:t>,</w:t>
            </w:r>
            <w:r w:rsidRPr="00950EB2">
              <w:rPr>
                <w:position w:val="-6"/>
              </w:rPr>
              <w:object w:dxaOrig="340" w:dyaOrig="320" w14:anchorId="3DBEFB21">
                <v:shape id="_x0000_i1029" type="#_x0000_t75" style="width:18.4pt;height:16.75pt" o:ole="">
                  <v:imagedata r:id="rId16" o:title=""/>
                </v:shape>
                <o:OLEObject Type="Embed" ProgID="Equation.3" ShapeID="_x0000_i1029" DrawAspect="Content" ObjectID="_1678513864" r:id="rId17"/>
              </w:object>
            </w:r>
            <w:r w:rsidRPr="00950EB2">
              <w:t xml:space="preserve">V and </w:t>
            </w:r>
            <w:r w:rsidRPr="00950EB2">
              <w:rPr>
                <w:position w:val="-14"/>
              </w:rPr>
              <w:object w:dxaOrig="800" w:dyaOrig="400" w14:anchorId="62B4EF96">
                <v:shape id="_x0000_i1030" type="#_x0000_t75" style="width:39.35pt;height:20.1pt" o:ole="">
                  <v:imagedata r:id="rId18" o:title=""/>
                </v:shape>
                <o:OLEObject Type="Embed" ProgID="Equation.DSMT4" ShapeID="_x0000_i1030" DrawAspect="Content" ObjectID="_1678513865" r:id="rId19"/>
              </w:object>
            </w:r>
            <w:r>
              <w:t>.</w:t>
            </w:r>
          </w:p>
          <w:p w14:paraId="073F1B68" w14:textId="77777777" w:rsidR="00895201" w:rsidRDefault="00895201" w:rsidP="00895201">
            <w:pPr>
              <w:pStyle w:val="PARAGRAPH"/>
            </w:pPr>
          </w:p>
          <w:p w14:paraId="20439CB0" w14:textId="77777777" w:rsidR="00670496" w:rsidRDefault="00670496" w:rsidP="00895201">
            <w:pPr>
              <w:pStyle w:val="UNIT"/>
            </w:pPr>
          </w:p>
          <w:p w14:paraId="692B4E20" w14:textId="77777777" w:rsidR="00670496" w:rsidRDefault="00670496" w:rsidP="00895201">
            <w:pPr>
              <w:pStyle w:val="UNIT"/>
            </w:pPr>
          </w:p>
          <w:p w14:paraId="0B48A74F" w14:textId="3D610D73" w:rsidR="00895201" w:rsidRPr="00270A7B" w:rsidRDefault="00895201" w:rsidP="00895201">
            <w:pPr>
              <w:pStyle w:val="UNIT"/>
            </w:pPr>
            <w:r w:rsidRPr="00284311">
              <w:lastRenderedPageBreak/>
              <w:t>UNIT</w:t>
            </w:r>
            <w:r>
              <w:t xml:space="preserve"> - III</w:t>
            </w:r>
          </w:p>
          <w:p w14:paraId="7D472FC7" w14:textId="14050EBD" w:rsidR="00895201" w:rsidRDefault="00895201" w:rsidP="00895201">
            <w:pPr>
              <w:pStyle w:val="PARAGRAPH"/>
            </w:pPr>
            <w:r w:rsidRPr="002A4ADB">
              <w:rPr>
                <w:b/>
                <w:bCs/>
              </w:rPr>
              <w:t>Laplace Transformation</w:t>
            </w:r>
            <w:r w:rsidRPr="00D03290">
              <w:rPr>
                <w:b/>
                <w:bCs/>
              </w:rPr>
              <w:t xml:space="preserve">: </w:t>
            </w:r>
            <w:r w:rsidRPr="00270A7B">
              <w:t>Laplace Transfo</w:t>
            </w:r>
            <w:r>
              <w:t xml:space="preserve">rmations of standard functions, First shifting theorem, Change of scale property, Laplace transformation of multiple by t and division by t, </w:t>
            </w:r>
            <w:r w:rsidRPr="00270A7B">
              <w:t xml:space="preserve">Transformation of derivatives and integrals. </w:t>
            </w:r>
          </w:p>
          <w:p w14:paraId="21132594" w14:textId="77777777" w:rsidR="00895201" w:rsidRDefault="00895201" w:rsidP="00895201">
            <w:pPr>
              <w:pStyle w:val="PARAGRAPH"/>
            </w:pPr>
          </w:p>
          <w:p w14:paraId="2F00DA55" w14:textId="77777777" w:rsidR="00895201" w:rsidRPr="003D6ECF" w:rsidRDefault="00895201" w:rsidP="00895201">
            <w:pPr>
              <w:pStyle w:val="UNIT"/>
            </w:pPr>
            <w:r w:rsidRPr="00284311">
              <w:t>UNIT</w:t>
            </w:r>
            <w:r>
              <w:t xml:space="preserve"> - IV</w:t>
            </w:r>
          </w:p>
          <w:p w14:paraId="4EC4BE3A" w14:textId="422E3696" w:rsidR="00895201" w:rsidRDefault="00895201" w:rsidP="00895201">
            <w:pPr>
              <w:pStyle w:val="PARAGRAPH"/>
            </w:pPr>
            <w:r w:rsidRPr="002A4ADB">
              <w:rPr>
                <w:b/>
              </w:rPr>
              <w:t>Inverse Laplace Transformation</w:t>
            </w:r>
            <w:r w:rsidRPr="00D03290">
              <w:rPr>
                <w:b/>
              </w:rPr>
              <w:t>:</w:t>
            </w:r>
            <w:r w:rsidR="00670496">
              <w:rPr>
                <w:b/>
              </w:rPr>
              <w:t xml:space="preserve"> </w:t>
            </w:r>
            <w:r w:rsidRPr="00270A7B">
              <w:t>Inv</w:t>
            </w:r>
            <w:r>
              <w:t xml:space="preserve">erse transforms, Method of partial fractions, </w:t>
            </w:r>
            <w:proofErr w:type="gramStart"/>
            <w:r>
              <w:t>Shifting</w:t>
            </w:r>
            <w:proofErr w:type="gramEnd"/>
            <w:r>
              <w:t xml:space="preserve"> property,</w:t>
            </w:r>
            <w:r w:rsidRPr="00270A7B">
              <w:t xml:space="preserve"> Inverse Laplace transform of a</w:t>
            </w:r>
            <w:r w:rsidR="00670496">
              <w:t xml:space="preserve"> </w:t>
            </w:r>
            <w:r w:rsidRPr="00270A7B">
              <w:rPr>
                <w:noProof/>
              </w:rPr>
              <w:t>multiple</w:t>
            </w:r>
            <w:r>
              <w:t xml:space="preserve"> by s and division by s, </w:t>
            </w:r>
            <w:r w:rsidRPr="00270A7B">
              <w:t xml:space="preserve">Inverse Laplace transform of </w:t>
            </w:r>
            <w:r>
              <w:t xml:space="preserve">derivatives and </w:t>
            </w:r>
            <w:r w:rsidR="00670496">
              <w:t xml:space="preserve">integrals, </w:t>
            </w:r>
            <w:r>
              <w:t>Convolution theorem.</w:t>
            </w:r>
            <w:r w:rsidRPr="00270A7B">
              <w:t xml:space="preserve"> Application to </w:t>
            </w:r>
            <w:r w:rsidRPr="00270A7B">
              <w:rPr>
                <w:noProof/>
              </w:rPr>
              <w:t>Solutions</w:t>
            </w:r>
            <w:r w:rsidRPr="00270A7B">
              <w:t xml:space="preserve"> of Ordinary Differential Equations.</w:t>
            </w:r>
          </w:p>
          <w:p w14:paraId="5D609994" w14:textId="77777777" w:rsidR="00895201" w:rsidRPr="003D6ECF" w:rsidRDefault="00895201" w:rsidP="00895201">
            <w:pPr>
              <w:pStyle w:val="PARAGRAPH"/>
              <w:rPr>
                <w:rFonts w:eastAsia="BatangChe"/>
                <w:b/>
              </w:rPr>
            </w:pPr>
          </w:p>
          <w:p w14:paraId="6CC29E9E" w14:textId="77777777" w:rsidR="00895201" w:rsidRPr="003D6ECF" w:rsidRDefault="00895201" w:rsidP="00895201">
            <w:pPr>
              <w:pStyle w:val="UNIT"/>
            </w:pPr>
            <w:r w:rsidRPr="00284311">
              <w:t>UNIT</w:t>
            </w:r>
            <w:r>
              <w:t xml:space="preserve"> - V</w:t>
            </w:r>
          </w:p>
          <w:p w14:paraId="014C14A7" w14:textId="01F0E8D2" w:rsidR="00895201" w:rsidRDefault="00895201" w:rsidP="00895201">
            <w:pPr>
              <w:pStyle w:val="PARAGRAPH"/>
            </w:pPr>
            <w:r w:rsidRPr="00D03290">
              <w:rPr>
                <w:b/>
                <w:bCs/>
              </w:rPr>
              <w:t>Matrices:</w:t>
            </w:r>
            <w:r w:rsidR="00670496">
              <w:rPr>
                <w:b/>
                <w:bCs/>
              </w:rPr>
              <w:t xml:space="preserve"> </w:t>
            </w:r>
            <w:r>
              <w:t xml:space="preserve">Rank of Matrix by Echelon form, System of homogenous and non- homogenous linear equations, </w:t>
            </w:r>
            <w:r w:rsidRPr="005573AC">
              <w:t>Eigen values and Eigen vectors</w:t>
            </w:r>
            <w:r>
              <w:t xml:space="preserve"> and their properties.</w:t>
            </w:r>
          </w:p>
          <w:p w14:paraId="724D3CA2" w14:textId="77777777" w:rsidR="00895201" w:rsidRPr="00CC7525" w:rsidRDefault="00895201" w:rsidP="00895201">
            <w:pPr>
              <w:pStyle w:val="PARAGRAPH"/>
            </w:pPr>
          </w:p>
          <w:p w14:paraId="5EC10AE1" w14:textId="77777777" w:rsidR="00895201" w:rsidRPr="00284311" w:rsidRDefault="00895201" w:rsidP="00895201">
            <w:pPr>
              <w:pStyle w:val="UNIT"/>
            </w:pPr>
            <w:r w:rsidRPr="00284311">
              <w:t>UNIT</w:t>
            </w:r>
            <w:r>
              <w:t xml:space="preserve"> - VI</w:t>
            </w:r>
          </w:p>
          <w:p w14:paraId="523A147C" w14:textId="78A38E40" w:rsidR="001A06A5" w:rsidRDefault="00895201" w:rsidP="00895201">
            <w:pPr>
              <w:pStyle w:val="PARAGRAPH"/>
            </w:pPr>
            <w:r w:rsidRPr="00D03290">
              <w:rPr>
                <w:b/>
                <w:bCs/>
                <w:szCs w:val="24"/>
              </w:rPr>
              <w:t>Differential Calculus:</w:t>
            </w:r>
            <w:r>
              <w:rPr>
                <w:bCs/>
                <w:szCs w:val="24"/>
              </w:rPr>
              <w:t xml:space="preserve"> Taylor’s and Maclaurin’s series, Maxima and Minima of </w:t>
            </w:r>
            <w:r w:rsidRPr="00BE7A13">
              <w:rPr>
                <w:bCs/>
                <w:noProof/>
                <w:szCs w:val="24"/>
              </w:rPr>
              <w:t>function</w:t>
            </w:r>
            <w:r>
              <w:rPr>
                <w:bCs/>
                <w:szCs w:val="24"/>
              </w:rPr>
              <w:t xml:space="preserve"> of two variables and </w:t>
            </w:r>
            <w:r w:rsidRPr="00BE7A13">
              <w:rPr>
                <w:bCs/>
                <w:noProof/>
                <w:szCs w:val="24"/>
              </w:rPr>
              <w:t>Lagrangian</w:t>
            </w:r>
            <w:r>
              <w:rPr>
                <w:bCs/>
                <w:szCs w:val="24"/>
              </w:rPr>
              <w:t xml:space="preserve"> method of multipliers with three variables only.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1F348036" w14:textId="23563C89" w:rsidR="008676DC" w:rsidRDefault="008676DC" w:rsidP="008676DC">
            <w:pPr>
              <w:pStyle w:val="NUMBERS"/>
              <w:numPr>
                <w:ilvl w:val="0"/>
                <w:numId w:val="21"/>
              </w:numPr>
            </w:pPr>
            <w:r>
              <w:t xml:space="preserve">Higher Engineering Mathematics - B. S. Grewal, </w:t>
            </w:r>
            <w:proofErr w:type="spellStart"/>
            <w:r>
              <w:t>Kanna</w:t>
            </w:r>
            <w:proofErr w:type="spellEnd"/>
            <w:r>
              <w:t xml:space="preserve"> Publishers, New Delhi.</w:t>
            </w:r>
          </w:p>
          <w:p w14:paraId="652FBB30" w14:textId="3C275D73" w:rsidR="00DC29BA" w:rsidRPr="00CF1C17" w:rsidRDefault="008676DC" w:rsidP="008676DC">
            <w:pPr>
              <w:pStyle w:val="NUMBERS"/>
              <w:numPr>
                <w:ilvl w:val="0"/>
                <w:numId w:val="21"/>
              </w:numPr>
            </w:pPr>
            <w:r>
              <w:t xml:space="preserve">Engineering Mathematics - B.V. Ramana, Tata McGraw-Hill Education </w:t>
            </w:r>
            <w:proofErr w:type="spellStart"/>
            <w:r>
              <w:t>Pvt.</w:t>
            </w:r>
            <w:proofErr w:type="spellEnd"/>
            <w:r>
              <w:t xml:space="preserve"> Ltd, New Delhi.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4A10F1D7" w14:textId="636B171C" w:rsidR="008676DC" w:rsidRDefault="008676DC" w:rsidP="008676DC">
            <w:pPr>
              <w:pStyle w:val="NUMBERS"/>
              <w:numPr>
                <w:ilvl w:val="0"/>
                <w:numId w:val="169"/>
              </w:numPr>
            </w:pPr>
            <w:r>
              <w:t xml:space="preserve">Higher Engineering Mathematics - H.K. </w:t>
            </w:r>
            <w:proofErr w:type="spellStart"/>
            <w:r>
              <w:t>Dass</w:t>
            </w:r>
            <w:proofErr w:type="spellEnd"/>
            <w:r>
              <w:t>, Er. Rajnish Verma, S. Chand Publication, New Delhi.</w:t>
            </w:r>
          </w:p>
          <w:p w14:paraId="071AB19B" w14:textId="77777777" w:rsidR="008676DC" w:rsidRDefault="008676DC" w:rsidP="008676DC">
            <w:pPr>
              <w:pStyle w:val="NUMBERS"/>
              <w:numPr>
                <w:ilvl w:val="0"/>
                <w:numId w:val="169"/>
              </w:numPr>
            </w:pPr>
            <w:r>
              <w:t>Advanced Engineering Mathematics - N.P. Bali &amp; M. Goyal, Lakshmi Publishers, New Delhi.</w:t>
            </w:r>
          </w:p>
          <w:p w14:paraId="6D81FBF5" w14:textId="261C3B63" w:rsidR="00DC29BA" w:rsidRPr="004121A5" w:rsidRDefault="008676DC" w:rsidP="008676DC">
            <w:pPr>
              <w:pStyle w:val="NUMBERS"/>
              <w:numPr>
                <w:ilvl w:val="0"/>
                <w:numId w:val="169"/>
              </w:numPr>
            </w:pPr>
            <w:r>
              <w:t xml:space="preserve">Advanced Engineering Mathematics - Erwin </w:t>
            </w:r>
            <w:proofErr w:type="spellStart"/>
            <w:r>
              <w:t>Kreyszig</w:t>
            </w:r>
            <w:proofErr w:type="spellEnd"/>
            <w:r>
              <w:t>, Wiley, India</w:t>
            </w:r>
          </w:p>
        </w:tc>
      </w:tr>
    </w:tbl>
    <w:p w14:paraId="20BDD9A1" w14:textId="240693D1" w:rsidR="00C51747" w:rsidRDefault="00C51747" w:rsidP="001E15C2"/>
    <w:sectPr w:rsidR="00C51747" w:rsidSect="00FB31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7417" w14:textId="77777777" w:rsidR="00A751B5" w:rsidRDefault="00A751B5" w:rsidP="00375787">
      <w:r>
        <w:separator/>
      </w:r>
    </w:p>
  </w:endnote>
  <w:endnote w:type="continuationSeparator" w:id="0">
    <w:p w14:paraId="486837D1" w14:textId="77777777" w:rsidR="00A751B5" w:rsidRDefault="00A751B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921C" w14:textId="77777777" w:rsidR="0047549D" w:rsidRDefault="0047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17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517F2" w14:textId="599DF769" w:rsidR="0047549D" w:rsidRDefault="00475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CB099" w14:textId="77777777" w:rsidR="0047549D" w:rsidRDefault="00475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92CC" w14:textId="77777777" w:rsidR="0047549D" w:rsidRDefault="0047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BA59" w14:textId="77777777" w:rsidR="00A751B5" w:rsidRDefault="00A751B5" w:rsidP="00375787">
      <w:r>
        <w:separator/>
      </w:r>
    </w:p>
  </w:footnote>
  <w:footnote w:type="continuationSeparator" w:id="0">
    <w:p w14:paraId="7746A585" w14:textId="77777777" w:rsidR="00A751B5" w:rsidRDefault="00A751B5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A177" w14:textId="77777777" w:rsidR="0047549D" w:rsidRDefault="00475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4F87" w14:textId="77777777" w:rsidR="0047549D" w:rsidRDefault="00475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7BF6" w14:textId="77777777" w:rsidR="0047549D" w:rsidRDefault="00475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823</cp:revision>
  <cp:lastPrinted>2020-04-19T02:23:00Z</cp:lastPrinted>
  <dcterms:created xsi:type="dcterms:W3CDTF">2020-04-13T09:18:00Z</dcterms:created>
  <dcterms:modified xsi:type="dcterms:W3CDTF">2021-03-29T03:35:00Z</dcterms:modified>
</cp:coreProperties>
</file>